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cantSplit/>
          <w:trHeight w:val="1021" w:hRule="exact"/>
          <w:jc w:val="center"/>
        </w:trPr>
        <w:tc>
          <w:tcPr>
            <w:tcW w:w="9639" w:type="dxa"/>
            <w:noWrap w:val="0"/>
            <w:vAlign w:val="top"/>
          </w:tcPr>
          <w:p>
            <w:pPr>
              <w:spacing w:line="1080" w:lineRule="exact"/>
              <w:jc w:val="center"/>
              <w:rPr>
                <w:rFonts w:hint="eastAsia" w:ascii="方正小标宋简体" w:eastAsia="方正小标宋简体"/>
                <w:color w:val="FF0000"/>
                <w:spacing w:val="60"/>
                <w:w w:val="70"/>
                <w:sz w:val="100"/>
                <w:szCs w:val="100"/>
              </w:rPr>
            </w:pPr>
          </w:p>
        </w:tc>
      </w:tr>
      <w:tr>
        <w:tblPrEx>
          <w:tblCellMar>
            <w:top w:w="0" w:type="dxa"/>
            <w:left w:w="108" w:type="dxa"/>
            <w:bottom w:w="0" w:type="dxa"/>
            <w:right w:w="108" w:type="dxa"/>
          </w:tblCellMar>
        </w:tblPrEx>
        <w:trPr>
          <w:cantSplit/>
          <w:trHeight w:val="227" w:hRule="exact"/>
          <w:jc w:val="center"/>
        </w:trPr>
        <w:tc>
          <w:tcPr>
            <w:tcW w:w="9639" w:type="dxa"/>
            <w:noWrap w:val="0"/>
            <w:vAlign w:val="top"/>
          </w:tcPr>
          <w:p>
            <w:pPr>
              <w:jc w:val="center"/>
              <w:rPr>
                <w:rFonts w:hint="eastAsia"/>
              </w:rPr>
            </w:pPr>
          </w:p>
        </w:tc>
      </w:tr>
    </w:tbl>
    <w:p>
      <w:pPr>
        <w:spacing w:line="20" w:lineRule="exact"/>
        <w:jc w:val="center"/>
        <w:rPr>
          <w:rFonts w:hint="eastAsia"/>
        </w:rPr>
      </w:pPr>
    </w:p>
    <w:tbl>
      <w:tblPr>
        <w:tblStyle w:val="8"/>
        <w:tblW w:w="0" w:type="auto"/>
        <w:jc w:val="center"/>
        <w:tblLayout w:type="fixed"/>
        <w:tblCellMar>
          <w:top w:w="0" w:type="dxa"/>
          <w:left w:w="108" w:type="dxa"/>
          <w:bottom w:w="0" w:type="dxa"/>
          <w:right w:w="108" w:type="dxa"/>
        </w:tblCellMar>
      </w:tblPr>
      <w:tblGrid>
        <w:gridCol w:w="4423"/>
        <w:gridCol w:w="4423"/>
      </w:tblGrid>
      <w:tr>
        <w:tblPrEx>
          <w:tblCellMar>
            <w:top w:w="0" w:type="dxa"/>
            <w:left w:w="108" w:type="dxa"/>
            <w:bottom w:w="0" w:type="dxa"/>
            <w:right w:w="108" w:type="dxa"/>
          </w:tblCellMar>
        </w:tblPrEx>
        <w:trPr>
          <w:cantSplit/>
          <w:trHeight w:val="567" w:hRule="exact"/>
          <w:jc w:val="center"/>
        </w:trPr>
        <w:tc>
          <w:tcPr>
            <w:tcW w:w="4423" w:type="dxa"/>
            <w:noWrap w:val="0"/>
            <w:vAlign w:val="center"/>
          </w:tcPr>
          <w:p>
            <w:pPr>
              <w:ind w:left="-63" w:leftChars="-20"/>
              <w:rPr>
                <w:rFonts w:hint="default" w:ascii="黑体" w:eastAsia="黑体"/>
                <w:lang w:val="en-US" w:eastAsia="zh-CN"/>
              </w:rPr>
            </w:pPr>
          </w:p>
        </w:tc>
        <w:tc>
          <w:tcPr>
            <w:tcW w:w="4423" w:type="dxa"/>
            <w:noWrap w:val="0"/>
            <w:vAlign w:val="top"/>
          </w:tcPr>
          <w:p>
            <w:pPr>
              <w:ind w:right="-63" w:rightChars="-20"/>
              <w:jc w:val="right"/>
              <w:rPr>
                <w:rFonts w:hint="default" w:eastAsia="仿宋_GB2312"/>
                <w:lang w:val="en-US" w:eastAsia="zh-CN"/>
              </w:rPr>
            </w:pPr>
          </w:p>
        </w:tc>
      </w:tr>
    </w:tbl>
    <w:p>
      <w:pPr>
        <w:spacing w:line="560" w:lineRule="exact"/>
        <w:rPr>
          <w:rFonts w:hint="eastAsia"/>
        </w:rPr>
      </w:pPr>
    </w:p>
    <w:p>
      <w:pPr>
        <w:pStyle w:val="2"/>
        <w:rPr>
          <w:rFonts w:hint="eastAsia"/>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海口市科学技术工业信息化局</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关于确定海口市中小企业数字化转型服务商</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第一批遴选结果的公告</w:t>
      </w:r>
    </w:p>
    <w:p>
      <w:pPr>
        <w:pStyle w:val="2"/>
        <w:ind w:left="0" w:leftChars="0" w:firstLine="0" w:firstLineChars="0"/>
        <w:rPr>
          <w:rFonts w:hint="eastAsia" w:eastAsia="仿宋"/>
          <w:b w:val="0"/>
          <w:bCs w:val="0"/>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val="0"/>
          <w:bCs w:val="0"/>
          <w:color w:val="auto"/>
          <w:kern w:val="2"/>
          <w:sz w:val="32"/>
          <w:szCs w:val="22"/>
          <w:highlight w:val="none"/>
          <w:lang w:val="en-US" w:eastAsia="zh-CN" w:bidi="ar-SA"/>
        </w:rPr>
      </w:pPr>
      <w:r>
        <w:rPr>
          <w:rFonts w:hint="eastAsia" w:ascii="仿宋_GB2312" w:hAnsi="仿宋_GB2312" w:eastAsia="仿宋_GB2312" w:cs="仿宋_GB2312"/>
          <w:b w:val="0"/>
          <w:bCs w:val="0"/>
          <w:color w:val="auto"/>
          <w:kern w:val="2"/>
          <w:sz w:val="32"/>
          <w:szCs w:val="22"/>
          <w:highlight w:val="none"/>
          <w:lang w:val="en-US" w:eastAsia="zh-CN" w:bidi="ar-SA"/>
        </w:rPr>
        <w:t>根据《关于开展中小企业数字化转型服务商遴选工作的通知》工作安排，海口市科工信局开展了中小企业数字化转型服务商第一批遴选工作。经企业自愿申报、专家评审、党组会议研究、社会公示等程序，确定6家集成服务商，71家产品提供商企业入选中小企业数字化转型服务商（名单见附件），现予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val="0"/>
          <w:bCs w:val="0"/>
          <w:color w:val="auto"/>
          <w:kern w:val="2"/>
          <w:sz w:val="32"/>
          <w:szCs w:val="22"/>
          <w:highlight w:val="none"/>
          <w:lang w:val="en-US" w:eastAsia="zh-CN" w:bidi="ar-SA"/>
        </w:rPr>
      </w:pPr>
      <w:r>
        <w:rPr>
          <w:rFonts w:hint="eastAsia" w:ascii="Times New Roman" w:hAnsi="Times New Roman" w:eastAsia="仿宋_GB2312" w:cs="宋体"/>
          <w:b w:val="0"/>
          <w:bCs w:val="0"/>
          <w:color w:val="auto"/>
          <w:kern w:val="2"/>
          <w:sz w:val="32"/>
          <w:szCs w:val="22"/>
          <w:highlight w:val="none"/>
          <w:lang w:val="en-US" w:eastAsia="zh-CN" w:bidi="ar-SA"/>
        </w:rPr>
        <w:t>一、入选服务商受市科工信局委托，对海口市中小企业数字化转型试点企业开展公益诊断，持续跟踪试点企业数字化转型进展并提供咨询服务。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val="0"/>
          <w:bCs w:val="0"/>
          <w:color w:val="auto"/>
          <w:kern w:val="2"/>
          <w:sz w:val="32"/>
          <w:szCs w:val="22"/>
          <w:highlight w:val="none"/>
          <w:lang w:val="en-US" w:eastAsia="zh-CN" w:bidi="ar-SA"/>
        </w:rPr>
      </w:pPr>
      <w:r>
        <w:rPr>
          <w:rFonts w:hint="eastAsia" w:ascii="Times New Roman" w:hAnsi="Times New Roman" w:eastAsia="仿宋_GB2312" w:cs="宋体"/>
          <w:b w:val="0"/>
          <w:bCs w:val="0"/>
          <w:color w:val="auto"/>
          <w:kern w:val="2"/>
          <w:sz w:val="32"/>
          <w:szCs w:val="22"/>
          <w:highlight w:val="none"/>
          <w:lang w:val="en-US" w:eastAsia="zh-CN" w:bidi="ar-SA"/>
        </w:rPr>
        <w:t>二、入选解决方案集成服务商和产品提供商纳入推荐名单，供企业自主选择。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val="0"/>
          <w:bCs w:val="0"/>
          <w:color w:val="auto"/>
          <w:kern w:val="2"/>
          <w:sz w:val="32"/>
          <w:szCs w:val="22"/>
          <w:highlight w:val="none"/>
          <w:lang w:val="en-US" w:eastAsia="zh-CN" w:bidi="ar-SA"/>
        </w:rPr>
      </w:pPr>
      <w:r>
        <w:rPr>
          <w:rFonts w:hint="eastAsia" w:ascii="Times New Roman" w:hAnsi="Times New Roman" w:eastAsia="仿宋_GB2312" w:cs="宋体"/>
          <w:b w:val="0"/>
          <w:bCs w:val="0"/>
          <w:color w:val="auto"/>
          <w:kern w:val="2"/>
          <w:sz w:val="32"/>
          <w:szCs w:val="22"/>
          <w:highlight w:val="none"/>
          <w:lang w:val="en-US" w:eastAsia="zh-CN" w:bidi="ar-SA"/>
        </w:rPr>
        <w:t>三、数字化转型各类服务商需接受社会监督，实行动态调整，发现虚假申报行为、存在重大经营异常情况或在中小企业数字转型工作中出现重大过错的，不再列入全市中小企业数字化转型服务商名单，并向社会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val="0"/>
          <w:bCs w:val="0"/>
          <w:color w:val="auto"/>
          <w:kern w:val="2"/>
          <w:sz w:val="32"/>
          <w:szCs w:val="22"/>
          <w:highlight w:val="none"/>
          <w:lang w:val="en-US" w:eastAsia="zh-CN" w:bidi="ar-SA"/>
        </w:rPr>
      </w:pPr>
      <w:r>
        <w:rPr>
          <w:rFonts w:hint="eastAsia" w:ascii="Times New Roman" w:hAnsi="Times New Roman" w:eastAsia="仿宋_GB2312" w:cs="宋体"/>
          <w:b w:val="0"/>
          <w:bCs w:val="0"/>
          <w:color w:val="auto"/>
          <w:kern w:val="2"/>
          <w:sz w:val="32"/>
          <w:szCs w:val="22"/>
          <w:highlight w:val="none"/>
          <w:lang w:val="en-US" w:eastAsia="zh-CN" w:bidi="ar-SA"/>
        </w:rPr>
        <w:t>四、服务商要与市科工信局保持密切沟通，形成工作合力，共同推动我市中小企业数字化转型工作。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宋体"/>
          <w:b w:val="0"/>
          <w:bCs w:val="0"/>
          <w:color w:val="auto"/>
          <w:kern w:val="2"/>
          <w:sz w:val="32"/>
          <w:szCs w:val="2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宋体"/>
          <w:b w:val="0"/>
          <w:bCs w:val="0"/>
          <w:color w:val="auto"/>
          <w:kern w:val="2"/>
          <w:sz w:val="32"/>
          <w:szCs w:val="22"/>
          <w:highlight w:val="none"/>
          <w:lang w:val="en-US" w:eastAsia="zh-CN" w:bidi="ar-SA"/>
        </w:rPr>
      </w:pPr>
      <w:r>
        <w:rPr>
          <w:rFonts w:hint="eastAsia" w:ascii="Times New Roman" w:hAnsi="Times New Roman" w:eastAsia="仿宋_GB2312" w:cs="宋体"/>
          <w:b w:val="0"/>
          <w:bCs w:val="0"/>
          <w:color w:val="auto"/>
          <w:kern w:val="2"/>
          <w:sz w:val="32"/>
          <w:szCs w:val="22"/>
          <w:highlight w:val="none"/>
          <w:lang w:val="en-US" w:eastAsia="zh-CN" w:bidi="ar-SA"/>
        </w:rPr>
        <w:t>附件：海口市中小企业数字化转型服务商名单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hAnsi="仿宋_GB2312" w:cs="仿宋_GB231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 xml:space="preserve">                     海口市科学技术工业信息化局</w:t>
      </w:r>
    </w:p>
    <w:p>
      <w:pPr>
        <w:keepNext w:val="0"/>
        <w:keepLines w:val="0"/>
        <w:pageBreakBefore w:val="0"/>
        <w:widowControl w:val="0"/>
        <w:kinsoku/>
        <w:wordWrap/>
        <w:overflowPunct/>
        <w:topLinePunct w:val="0"/>
        <w:autoSpaceDE/>
        <w:autoSpaceDN/>
        <w:bidi w:val="0"/>
        <w:adjustRightInd/>
        <w:snapToGrid/>
        <w:spacing w:line="560" w:lineRule="exact"/>
        <w:ind w:right="1264" w:rightChars="400"/>
        <w:jc w:val="center"/>
        <w:textAlignment w:val="auto"/>
        <w:rPr>
          <w:rFonts w:hint="eastAsia" w:hAnsi="仿宋_GB2312" w:cs="仿宋_GB2312"/>
        </w:rPr>
      </w:pPr>
      <w:r>
        <w:rPr>
          <w:rFonts w:hint="eastAsia" w:hAnsi="仿宋_GB2312" w:cs="仿宋_GB2312"/>
        </w:rPr>
        <w:t xml:space="preserve">                             202</w:t>
      </w:r>
      <w:r>
        <w:rPr>
          <w:rFonts w:hint="eastAsia" w:hAnsi="仿宋_GB2312" w:cs="仿宋_GB2312"/>
          <w:lang w:val="en-US" w:eastAsia="zh-CN"/>
        </w:rPr>
        <w:t>4</w:t>
      </w:r>
      <w:r>
        <w:rPr>
          <w:rFonts w:hint="eastAsia" w:hAnsi="仿宋_GB2312" w:cs="仿宋_GB2312"/>
        </w:rPr>
        <w:t>年</w:t>
      </w:r>
      <w:r>
        <w:rPr>
          <w:rFonts w:hint="eastAsia" w:hAnsi="仿宋_GB2312" w:cs="仿宋_GB2312"/>
          <w:lang w:val="en-US" w:eastAsia="zh-CN"/>
        </w:rPr>
        <w:t>2</w:t>
      </w:r>
      <w:r>
        <w:rPr>
          <w:rFonts w:hint="eastAsia" w:hAnsi="仿宋_GB2312" w:cs="仿宋_GB2312"/>
        </w:rPr>
        <w:t>月</w:t>
      </w:r>
      <w:r>
        <w:rPr>
          <w:rFonts w:hint="eastAsia" w:hAnsi="仿宋_GB2312" w:cs="仿宋_GB2312"/>
          <w:lang w:val="en-US" w:eastAsia="zh-CN"/>
        </w:rPr>
        <w:t>6</w:t>
      </w:r>
      <w:r>
        <w:rPr>
          <w:rFonts w:hint="eastAsia" w:hAnsi="仿宋_GB2312" w:cs="仿宋_GB2312"/>
        </w:rPr>
        <w:t>日</w:t>
      </w:r>
    </w:p>
    <w:p>
      <w:pPr>
        <w:spacing w:line="560" w:lineRule="exact"/>
        <w:ind w:firstLine="2060" w:firstLineChars="1000"/>
        <w:outlineLvl w:val="9"/>
        <w:rPr>
          <w:rFonts w:hint="default" w:ascii="Times New Roman" w:hAnsi="Times New Roman" w:eastAsia="宋体" w:cs="Times New Roman"/>
          <w:sz w:val="21"/>
          <w:szCs w:val="24"/>
          <w:lang w:val="en-US" w:eastAsia="zh-CN"/>
        </w:rPr>
      </w:pPr>
    </w:p>
    <w:p>
      <w:pPr>
        <w:spacing w:line="240" w:lineRule="auto"/>
        <w:ind w:firstLine="0" w:firstLineChars="0"/>
        <w:rPr>
          <w:rFonts w:hint="default" w:eastAsia="仿宋_GB2312"/>
          <w:color w:val="auto"/>
          <w:highlight w:val="none"/>
          <w:lang w:val="en-US" w:eastAsia="zh-CN"/>
        </w:rPr>
      </w:pPr>
      <w:r>
        <w:rPr>
          <w:rFonts w:hint="eastAsia"/>
          <w:color w:val="auto"/>
          <w:highlight w:val="none"/>
          <w:lang w:val="en-US" w:eastAsia="zh-CN"/>
        </w:rPr>
        <w:t xml:space="preserve">    （此件主动公开）</w:t>
      </w:r>
    </w:p>
    <w:p>
      <w:pPr>
        <w:spacing w:line="560" w:lineRule="exact"/>
        <w:ind w:right="5" w:rightChars="0" w:firstLine="631"/>
        <w:jc w:val="both"/>
        <w:rPr>
          <w:rFonts w:hint="default" w:hAnsi="仿宋_GB2312" w:cs="仿宋_GB2312"/>
          <w:lang w:val="en-US" w:eastAsia="zh-CN"/>
        </w:rPr>
      </w:pPr>
    </w:p>
    <w:p>
      <w:pPr>
        <w:spacing w:line="560" w:lineRule="exact"/>
        <w:ind w:right="5" w:rightChars="0" w:firstLine="631"/>
        <w:jc w:val="both"/>
        <w:rPr>
          <w:rFonts w:hint="default" w:hAnsi="仿宋_GB2312" w:cs="仿宋_GB2312"/>
          <w:lang w:val="en-US" w:eastAsia="zh-CN"/>
        </w:rPr>
      </w:pPr>
    </w:p>
    <w:p>
      <w:pPr>
        <w:spacing w:line="560" w:lineRule="exact"/>
        <w:ind w:right="5" w:rightChars="0" w:firstLine="631"/>
        <w:jc w:val="both"/>
        <w:rPr>
          <w:rFonts w:hint="default" w:hAnsi="仿宋_GB2312" w:cs="仿宋_GB2312"/>
          <w:lang w:val="en-US" w:eastAsia="zh-CN"/>
        </w:rPr>
      </w:pPr>
    </w:p>
    <w:p>
      <w:pPr>
        <w:spacing w:line="560" w:lineRule="exact"/>
        <w:ind w:right="5" w:rightChars="0" w:firstLine="631"/>
        <w:jc w:val="both"/>
        <w:rPr>
          <w:rFonts w:hint="default" w:hAnsi="仿宋_GB2312" w:cs="仿宋_GB2312"/>
          <w:lang w:val="en-US" w:eastAsia="zh-CN"/>
        </w:rPr>
      </w:pPr>
    </w:p>
    <w:p>
      <w:pPr>
        <w:spacing w:line="560" w:lineRule="exact"/>
        <w:ind w:right="5" w:rightChars="0" w:firstLine="631"/>
        <w:jc w:val="both"/>
        <w:rPr>
          <w:rFonts w:hint="default" w:hAnsi="仿宋_GB2312" w:cs="仿宋_GB2312"/>
          <w:lang w:val="en-US" w:eastAsia="zh-CN"/>
        </w:rPr>
      </w:pPr>
    </w:p>
    <w:p>
      <w:pPr>
        <w:spacing w:line="560" w:lineRule="exact"/>
        <w:ind w:right="5" w:rightChars="0" w:firstLine="631"/>
        <w:jc w:val="both"/>
        <w:rPr>
          <w:rFonts w:hint="default" w:hAnsi="仿宋_GB2312" w:cs="仿宋_GB2312"/>
          <w:lang w:val="en-US" w:eastAsia="zh-CN"/>
        </w:rPr>
      </w:pPr>
    </w:p>
    <w:p>
      <w:pPr>
        <w:spacing w:line="560" w:lineRule="exact"/>
        <w:ind w:right="5" w:rightChars="0"/>
        <w:jc w:val="both"/>
        <w:rPr>
          <w:rFonts w:hint="default" w:hAnsi="仿宋_GB2312" w:cs="仿宋_GB2312"/>
          <w:lang w:val="en-US" w:eastAsia="zh-CN"/>
        </w:rPr>
      </w:pPr>
    </w:p>
    <w:sectPr>
      <w:footerReference r:id="rId3" w:type="default"/>
      <w:footerReference r:id="rId4" w:type="even"/>
      <w:pgSz w:w="11907" w:h="16840"/>
      <w:pgMar w:top="1701" w:right="1474" w:bottom="1418" w:left="1588" w:header="0" w:footer="900" w:gutter="0"/>
      <w:cols w:space="720"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77" w:wrap="around" w:vAnchor="text" w:hAnchor="margin" w:xAlign="outside" w:y="1"/>
      <w:ind w:right="-19" w:rightChars="-6" w:firstLine="425" w:firstLineChars="152"/>
      <w:rPr>
        <w:rStyle w:val="11"/>
        <w:rFonts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lang/>
      </w:rPr>
      <w:t>2</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FBDBB"/>
    <w:rsid w:val="0000145F"/>
    <w:rsid w:val="00001CE7"/>
    <w:rsid w:val="000044F6"/>
    <w:rsid w:val="00005597"/>
    <w:rsid w:val="000071E3"/>
    <w:rsid w:val="0001021B"/>
    <w:rsid w:val="00013AE9"/>
    <w:rsid w:val="00014C3D"/>
    <w:rsid w:val="00016B9C"/>
    <w:rsid w:val="00022350"/>
    <w:rsid w:val="00023F2E"/>
    <w:rsid w:val="00030FD9"/>
    <w:rsid w:val="0003537A"/>
    <w:rsid w:val="00044E27"/>
    <w:rsid w:val="00050938"/>
    <w:rsid w:val="00054122"/>
    <w:rsid w:val="0005685C"/>
    <w:rsid w:val="000605BA"/>
    <w:rsid w:val="00061601"/>
    <w:rsid w:val="0006658C"/>
    <w:rsid w:val="00070009"/>
    <w:rsid w:val="00086E51"/>
    <w:rsid w:val="00094FD5"/>
    <w:rsid w:val="000A03B9"/>
    <w:rsid w:val="000A2093"/>
    <w:rsid w:val="000A456B"/>
    <w:rsid w:val="000A5D48"/>
    <w:rsid w:val="000B10BD"/>
    <w:rsid w:val="000B4C28"/>
    <w:rsid w:val="000D197E"/>
    <w:rsid w:val="000D3BEE"/>
    <w:rsid w:val="000D7C0B"/>
    <w:rsid w:val="000E120A"/>
    <w:rsid w:val="000E292C"/>
    <w:rsid w:val="000F137A"/>
    <w:rsid w:val="000F2FE9"/>
    <w:rsid w:val="00100837"/>
    <w:rsid w:val="0010577B"/>
    <w:rsid w:val="00115F46"/>
    <w:rsid w:val="0012572C"/>
    <w:rsid w:val="001262EA"/>
    <w:rsid w:val="00127B36"/>
    <w:rsid w:val="00131059"/>
    <w:rsid w:val="0013406C"/>
    <w:rsid w:val="00142023"/>
    <w:rsid w:val="001425B2"/>
    <w:rsid w:val="00153296"/>
    <w:rsid w:val="00166F83"/>
    <w:rsid w:val="00176185"/>
    <w:rsid w:val="00176359"/>
    <w:rsid w:val="00186813"/>
    <w:rsid w:val="00191B99"/>
    <w:rsid w:val="001A192F"/>
    <w:rsid w:val="001A428F"/>
    <w:rsid w:val="001A5011"/>
    <w:rsid w:val="001A5899"/>
    <w:rsid w:val="001B6460"/>
    <w:rsid w:val="001B7B42"/>
    <w:rsid w:val="001C4829"/>
    <w:rsid w:val="001D354D"/>
    <w:rsid w:val="001E77EE"/>
    <w:rsid w:val="001F1037"/>
    <w:rsid w:val="001F46C5"/>
    <w:rsid w:val="001F5096"/>
    <w:rsid w:val="001F5559"/>
    <w:rsid w:val="001F5684"/>
    <w:rsid w:val="001F7A87"/>
    <w:rsid w:val="00205244"/>
    <w:rsid w:val="00205532"/>
    <w:rsid w:val="00211718"/>
    <w:rsid w:val="00217245"/>
    <w:rsid w:val="00221926"/>
    <w:rsid w:val="002226C1"/>
    <w:rsid w:val="00222AE1"/>
    <w:rsid w:val="0023059C"/>
    <w:rsid w:val="00236338"/>
    <w:rsid w:val="00240BCE"/>
    <w:rsid w:val="00251B55"/>
    <w:rsid w:val="00253F44"/>
    <w:rsid w:val="00256328"/>
    <w:rsid w:val="00260D43"/>
    <w:rsid w:val="00260D9E"/>
    <w:rsid w:val="002610AB"/>
    <w:rsid w:val="00272ACA"/>
    <w:rsid w:val="00274FD0"/>
    <w:rsid w:val="00275D7F"/>
    <w:rsid w:val="002766CD"/>
    <w:rsid w:val="00276FAB"/>
    <w:rsid w:val="0028614D"/>
    <w:rsid w:val="00286290"/>
    <w:rsid w:val="00286661"/>
    <w:rsid w:val="00296826"/>
    <w:rsid w:val="00297D38"/>
    <w:rsid w:val="002A0E11"/>
    <w:rsid w:val="002A428A"/>
    <w:rsid w:val="002A55EE"/>
    <w:rsid w:val="002A609A"/>
    <w:rsid w:val="002A6BD3"/>
    <w:rsid w:val="002C337B"/>
    <w:rsid w:val="002C5290"/>
    <w:rsid w:val="002C7758"/>
    <w:rsid w:val="002D623C"/>
    <w:rsid w:val="002E1FE8"/>
    <w:rsid w:val="002F25D7"/>
    <w:rsid w:val="002F328C"/>
    <w:rsid w:val="002F40DD"/>
    <w:rsid w:val="003011CA"/>
    <w:rsid w:val="0030344C"/>
    <w:rsid w:val="0031100D"/>
    <w:rsid w:val="003112B4"/>
    <w:rsid w:val="003112F6"/>
    <w:rsid w:val="00311798"/>
    <w:rsid w:val="00311FC8"/>
    <w:rsid w:val="00312E79"/>
    <w:rsid w:val="00315DC7"/>
    <w:rsid w:val="0032182D"/>
    <w:rsid w:val="00321DB1"/>
    <w:rsid w:val="00322416"/>
    <w:rsid w:val="00324E27"/>
    <w:rsid w:val="00333AD0"/>
    <w:rsid w:val="00334A70"/>
    <w:rsid w:val="00344C59"/>
    <w:rsid w:val="003479CB"/>
    <w:rsid w:val="00353206"/>
    <w:rsid w:val="003542AD"/>
    <w:rsid w:val="00355A38"/>
    <w:rsid w:val="00357157"/>
    <w:rsid w:val="00360828"/>
    <w:rsid w:val="003658AE"/>
    <w:rsid w:val="00367EE0"/>
    <w:rsid w:val="00375417"/>
    <w:rsid w:val="00375621"/>
    <w:rsid w:val="00377B9C"/>
    <w:rsid w:val="00381233"/>
    <w:rsid w:val="003850B6"/>
    <w:rsid w:val="00385E64"/>
    <w:rsid w:val="00390F4D"/>
    <w:rsid w:val="00392111"/>
    <w:rsid w:val="0039270F"/>
    <w:rsid w:val="00395321"/>
    <w:rsid w:val="003A3E26"/>
    <w:rsid w:val="003A40D8"/>
    <w:rsid w:val="003A5839"/>
    <w:rsid w:val="003C22D0"/>
    <w:rsid w:val="003C769B"/>
    <w:rsid w:val="003D479E"/>
    <w:rsid w:val="003E1804"/>
    <w:rsid w:val="003E3F6A"/>
    <w:rsid w:val="003F358E"/>
    <w:rsid w:val="003F4D97"/>
    <w:rsid w:val="004009C6"/>
    <w:rsid w:val="00401323"/>
    <w:rsid w:val="00405ED6"/>
    <w:rsid w:val="0041034D"/>
    <w:rsid w:val="00411435"/>
    <w:rsid w:val="00411AE9"/>
    <w:rsid w:val="004240B1"/>
    <w:rsid w:val="004323C6"/>
    <w:rsid w:val="00433D0F"/>
    <w:rsid w:val="00435DDC"/>
    <w:rsid w:val="00466676"/>
    <w:rsid w:val="004679C0"/>
    <w:rsid w:val="00480A21"/>
    <w:rsid w:val="0048176B"/>
    <w:rsid w:val="0048641F"/>
    <w:rsid w:val="004904FF"/>
    <w:rsid w:val="00492A2A"/>
    <w:rsid w:val="004A09E8"/>
    <w:rsid w:val="004B7C4E"/>
    <w:rsid w:val="004C0079"/>
    <w:rsid w:val="004C50F8"/>
    <w:rsid w:val="004C5323"/>
    <w:rsid w:val="004D715E"/>
    <w:rsid w:val="004D734D"/>
    <w:rsid w:val="004E10D2"/>
    <w:rsid w:val="004E2DED"/>
    <w:rsid w:val="004E344A"/>
    <w:rsid w:val="004E5AD1"/>
    <w:rsid w:val="004F5046"/>
    <w:rsid w:val="004F64B0"/>
    <w:rsid w:val="004F64C1"/>
    <w:rsid w:val="004F7A52"/>
    <w:rsid w:val="00507238"/>
    <w:rsid w:val="00512FA9"/>
    <w:rsid w:val="00515C73"/>
    <w:rsid w:val="005238B2"/>
    <w:rsid w:val="00526191"/>
    <w:rsid w:val="00535284"/>
    <w:rsid w:val="00536011"/>
    <w:rsid w:val="005413BE"/>
    <w:rsid w:val="00542939"/>
    <w:rsid w:val="005431BB"/>
    <w:rsid w:val="00545225"/>
    <w:rsid w:val="00555E8A"/>
    <w:rsid w:val="00557437"/>
    <w:rsid w:val="00561D0B"/>
    <w:rsid w:val="00562C52"/>
    <w:rsid w:val="00563618"/>
    <w:rsid w:val="00574BE5"/>
    <w:rsid w:val="005770E2"/>
    <w:rsid w:val="005804EC"/>
    <w:rsid w:val="005827C6"/>
    <w:rsid w:val="00584BDA"/>
    <w:rsid w:val="0059154E"/>
    <w:rsid w:val="005A33F4"/>
    <w:rsid w:val="005A67D1"/>
    <w:rsid w:val="005A7E81"/>
    <w:rsid w:val="005B76B9"/>
    <w:rsid w:val="005B7FDD"/>
    <w:rsid w:val="005C2866"/>
    <w:rsid w:val="005C5A79"/>
    <w:rsid w:val="005E2AF1"/>
    <w:rsid w:val="005E2B45"/>
    <w:rsid w:val="005E65D2"/>
    <w:rsid w:val="005F118F"/>
    <w:rsid w:val="005F5329"/>
    <w:rsid w:val="006119CA"/>
    <w:rsid w:val="00616604"/>
    <w:rsid w:val="00616A5C"/>
    <w:rsid w:val="00617520"/>
    <w:rsid w:val="006245DB"/>
    <w:rsid w:val="006249FB"/>
    <w:rsid w:val="00624A3D"/>
    <w:rsid w:val="0063132F"/>
    <w:rsid w:val="00631801"/>
    <w:rsid w:val="00633460"/>
    <w:rsid w:val="00633BC1"/>
    <w:rsid w:val="00636511"/>
    <w:rsid w:val="00636609"/>
    <w:rsid w:val="00640F9E"/>
    <w:rsid w:val="00642163"/>
    <w:rsid w:val="0064438E"/>
    <w:rsid w:val="00652590"/>
    <w:rsid w:val="0065302C"/>
    <w:rsid w:val="00663016"/>
    <w:rsid w:val="006639A4"/>
    <w:rsid w:val="00664533"/>
    <w:rsid w:val="00667D1A"/>
    <w:rsid w:val="00677892"/>
    <w:rsid w:val="00682E40"/>
    <w:rsid w:val="006851FC"/>
    <w:rsid w:val="00686491"/>
    <w:rsid w:val="0069105E"/>
    <w:rsid w:val="0069251E"/>
    <w:rsid w:val="00692C84"/>
    <w:rsid w:val="0069693D"/>
    <w:rsid w:val="00696D8B"/>
    <w:rsid w:val="00697E39"/>
    <w:rsid w:val="006A1F77"/>
    <w:rsid w:val="006A25BD"/>
    <w:rsid w:val="006B0740"/>
    <w:rsid w:val="006B1708"/>
    <w:rsid w:val="006B2DD9"/>
    <w:rsid w:val="006B3D00"/>
    <w:rsid w:val="006B5F6E"/>
    <w:rsid w:val="006B65EA"/>
    <w:rsid w:val="006C093A"/>
    <w:rsid w:val="006C667E"/>
    <w:rsid w:val="006C6AFF"/>
    <w:rsid w:val="006D074C"/>
    <w:rsid w:val="006E0368"/>
    <w:rsid w:val="006E27A6"/>
    <w:rsid w:val="006E33A4"/>
    <w:rsid w:val="006E57F2"/>
    <w:rsid w:val="006E6002"/>
    <w:rsid w:val="006E7F36"/>
    <w:rsid w:val="006F003C"/>
    <w:rsid w:val="006F111B"/>
    <w:rsid w:val="006F19C0"/>
    <w:rsid w:val="006F26CA"/>
    <w:rsid w:val="006F3322"/>
    <w:rsid w:val="006F45E3"/>
    <w:rsid w:val="006F511D"/>
    <w:rsid w:val="006F7CB7"/>
    <w:rsid w:val="00703F23"/>
    <w:rsid w:val="007073B8"/>
    <w:rsid w:val="00711575"/>
    <w:rsid w:val="007139CE"/>
    <w:rsid w:val="00724B2A"/>
    <w:rsid w:val="00732F13"/>
    <w:rsid w:val="00737C78"/>
    <w:rsid w:val="007400E2"/>
    <w:rsid w:val="007440C5"/>
    <w:rsid w:val="00754C17"/>
    <w:rsid w:val="007557DE"/>
    <w:rsid w:val="007563A3"/>
    <w:rsid w:val="0076283E"/>
    <w:rsid w:val="0076307D"/>
    <w:rsid w:val="00764B7E"/>
    <w:rsid w:val="00764C91"/>
    <w:rsid w:val="00781C69"/>
    <w:rsid w:val="007950A5"/>
    <w:rsid w:val="00795874"/>
    <w:rsid w:val="007A0499"/>
    <w:rsid w:val="007A4015"/>
    <w:rsid w:val="007A671A"/>
    <w:rsid w:val="007B1AA9"/>
    <w:rsid w:val="007B3637"/>
    <w:rsid w:val="007B37CF"/>
    <w:rsid w:val="007C3276"/>
    <w:rsid w:val="007C3CAF"/>
    <w:rsid w:val="007D06AC"/>
    <w:rsid w:val="007D4D29"/>
    <w:rsid w:val="007D6621"/>
    <w:rsid w:val="007D6829"/>
    <w:rsid w:val="007E3E2F"/>
    <w:rsid w:val="007E73B7"/>
    <w:rsid w:val="007F2328"/>
    <w:rsid w:val="007F2F0D"/>
    <w:rsid w:val="00800538"/>
    <w:rsid w:val="008043EF"/>
    <w:rsid w:val="00807E0C"/>
    <w:rsid w:val="008115FF"/>
    <w:rsid w:val="00811768"/>
    <w:rsid w:val="00811CD3"/>
    <w:rsid w:val="008248CA"/>
    <w:rsid w:val="00833264"/>
    <w:rsid w:val="0083518F"/>
    <w:rsid w:val="00837DDD"/>
    <w:rsid w:val="008449A1"/>
    <w:rsid w:val="00844B7F"/>
    <w:rsid w:val="008656ED"/>
    <w:rsid w:val="00866B21"/>
    <w:rsid w:val="00867CA2"/>
    <w:rsid w:val="00873895"/>
    <w:rsid w:val="00874022"/>
    <w:rsid w:val="008755F3"/>
    <w:rsid w:val="00880F40"/>
    <w:rsid w:val="00881E35"/>
    <w:rsid w:val="008828E8"/>
    <w:rsid w:val="0089035C"/>
    <w:rsid w:val="00890844"/>
    <w:rsid w:val="008A6EB8"/>
    <w:rsid w:val="008B0538"/>
    <w:rsid w:val="008B2006"/>
    <w:rsid w:val="008C0172"/>
    <w:rsid w:val="008C07A5"/>
    <w:rsid w:val="008C4124"/>
    <w:rsid w:val="008C6862"/>
    <w:rsid w:val="008D0150"/>
    <w:rsid w:val="008D126A"/>
    <w:rsid w:val="008D1AA6"/>
    <w:rsid w:val="008D3CD1"/>
    <w:rsid w:val="008E078D"/>
    <w:rsid w:val="008F5F87"/>
    <w:rsid w:val="008F6709"/>
    <w:rsid w:val="0090116E"/>
    <w:rsid w:val="009031EA"/>
    <w:rsid w:val="0090333E"/>
    <w:rsid w:val="00912CB8"/>
    <w:rsid w:val="009133C1"/>
    <w:rsid w:val="0091466A"/>
    <w:rsid w:val="009330A2"/>
    <w:rsid w:val="00945FEC"/>
    <w:rsid w:val="00951AD8"/>
    <w:rsid w:val="00954616"/>
    <w:rsid w:val="00962769"/>
    <w:rsid w:val="00970772"/>
    <w:rsid w:val="009751F3"/>
    <w:rsid w:val="009841E9"/>
    <w:rsid w:val="0099294C"/>
    <w:rsid w:val="00996EA4"/>
    <w:rsid w:val="009A19B6"/>
    <w:rsid w:val="009B3D73"/>
    <w:rsid w:val="009D20ED"/>
    <w:rsid w:val="009E0A13"/>
    <w:rsid w:val="009E2D8C"/>
    <w:rsid w:val="009E4F55"/>
    <w:rsid w:val="009E6B84"/>
    <w:rsid w:val="009F7E6A"/>
    <w:rsid w:val="00A00920"/>
    <w:rsid w:val="00A0162D"/>
    <w:rsid w:val="00A02786"/>
    <w:rsid w:val="00A02D6B"/>
    <w:rsid w:val="00A045C8"/>
    <w:rsid w:val="00A162DC"/>
    <w:rsid w:val="00A172F0"/>
    <w:rsid w:val="00A27690"/>
    <w:rsid w:val="00A33FCF"/>
    <w:rsid w:val="00A3728B"/>
    <w:rsid w:val="00A37B15"/>
    <w:rsid w:val="00A407E6"/>
    <w:rsid w:val="00A425DD"/>
    <w:rsid w:val="00A456CF"/>
    <w:rsid w:val="00A45C32"/>
    <w:rsid w:val="00A516A6"/>
    <w:rsid w:val="00A51986"/>
    <w:rsid w:val="00A51FED"/>
    <w:rsid w:val="00A533AC"/>
    <w:rsid w:val="00A658DA"/>
    <w:rsid w:val="00A65B1B"/>
    <w:rsid w:val="00A72559"/>
    <w:rsid w:val="00A74807"/>
    <w:rsid w:val="00A7706F"/>
    <w:rsid w:val="00A771DA"/>
    <w:rsid w:val="00A871A0"/>
    <w:rsid w:val="00A94969"/>
    <w:rsid w:val="00A969F9"/>
    <w:rsid w:val="00AA16AC"/>
    <w:rsid w:val="00AA298D"/>
    <w:rsid w:val="00AA330C"/>
    <w:rsid w:val="00AA779C"/>
    <w:rsid w:val="00AB02A8"/>
    <w:rsid w:val="00AB4775"/>
    <w:rsid w:val="00AB7DB4"/>
    <w:rsid w:val="00AC115E"/>
    <w:rsid w:val="00AC15D2"/>
    <w:rsid w:val="00AC3E72"/>
    <w:rsid w:val="00AD71AC"/>
    <w:rsid w:val="00AE01CA"/>
    <w:rsid w:val="00AE02F0"/>
    <w:rsid w:val="00AE0A57"/>
    <w:rsid w:val="00AE235B"/>
    <w:rsid w:val="00AE48D2"/>
    <w:rsid w:val="00AE6725"/>
    <w:rsid w:val="00AF24AB"/>
    <w:rsid w:val="00AF4959"/>
    <w:rsid w:val="00B00C13"/>
    <w:rsid w:val="00B01486"/>
    <w:rsid w:val="00B01515"/>
    <w:rsid w:val="00B03C38"/>
    <w:rsid w:val="00B04B2B"/>
    <w:rsid w:val="00B04DB5"/>
    <w:rsid w:val="00B150EF"/>
    <w:rsid w:val="00B157C7"/>
    <w:rsid w:val="00B35A06"/>
    <w:rsid w:val="00B35A47"/>
    <w:rsid w:val="00B44146"/>
    <w:rsid w:val="00B52233"/>
    <w:rsid w:val="00B54364"/>
    <w:rsid w:val="00B56D6D"/>
    <w:rsid w:val="00B56F0E"/>
    <w:rsid w:val="00B610DF"/>
    <w:rsid w:val="00B65070"/>
    <w:rsid w:val="00B66189"/>
    <w:rsid w:val="00B702BE"/>
    <w:rsid w:val="00B768F4"/>
    <w:rsid w:val="00B82E88"/>
    <w:rsid w:val="00B83474"/>
    <w:rsid w:val="00B86329"/>
    <w:rsid w:val="00B86510"/>
    <w:rsid w:val="00B92BD4"/>
    <w:rsid w:val="00B935F6"/>
    <w:rsid w:val="00B965DB"/>
    <w:rsid w:val="00B97837"/>
    <w:rsid w:val="00BA3047"/>
    <w:rsid w:val="00BA4072"/>
    <w:rsid w:val="00BA620A"/>
    <w:rsid w:val="00BB1CE8"/>
    <w:rsid w:val="00BB6E5E"/>
    <w:rsid w:val="00BC4175"/>
    <w:rsid w:val="00BC5180"/>
    <w:rsid w:val="00BC59C8"/>
    <w:rsid w:val="00BC5A5E"/>
    <w:rsid w:val="00BC6FB2"/>
    <w:rsid w:val="00BD3819"/>
    <w:rsid w:val="00BD4D6D"/>
    <w:rsid w:val="00BD63E8"/>
    <w:rsid w:val="00BE0DAD"/>
    <w:rsid w:val="00BE0DED"/>
    <w:rsid w:val="00BE31FD"/>
    <w:rsid w:val="00BE6247"/>
    <w:rsid w:val="00BE6562"/>
    <w:rsid w:val="00C00D40"/>
    <w:rsid w:val="00C028AC"/>
    <w:rsid w:val="00C032E6"/>
    <w:rsid w:val="00C05C38"/>
    <w:rsid w:val="00C07AFF"/>
    <w:rsid w:val="00C13BB8"/>
    <w:rsid w:val="00C15D12"/>
    <w:rsid w:val="00C1694C"/>
    <w:rsid w:val="00C16BE6"/>
    <w:rsid w:val="00C22C31"/>
    <w:rsid w:val="00C24A70"/>
    <w:rsid w:val="00C26836"/>
    <w:rsid w:val="00C2762A"/>
    <w:rsid w:val="00C34543"/>
    <w:rsid w:val="00C35AAE"/>
    <w:rsid w:val="00C44508"/>
    <w:rsid w:val="00C47A5F"/>
    <w:rsid w:val="00C47E36"/>
    <w:rsid w:val="00C57A9C"/>
    <w:rsid w:val="00C62F29"/>
    <w:rsid w:val="00C72B3F"/>
    <w:rsid w:val="00C736EF"/>
    <w:rsid w:val="00C747F1"/>
    <w:rsid w:val="00C74CF2"/>
    <w:rsid w:val="00C75329"/>
    <w:rsid w:val="00C771A5"/>
    <w:rsid w:val="00C807CE"/>
    <w:rsid w:val="00C80DD6"/>
    <w:rsid w:val="00C82C78"/>
    <w:rsid w:val="00C9276D"/>
    <w:rsid w:val="00C93E50"/>
    <w:rsid w:val="00C94A1A"/>
    <w:rsid w:val="00C96D3E"/>
    <w:rsid w:val="00C97889"/>
    <w:rsid w:val="00CA30E9"/>
    <w:rsid w:val="00CA52E2"/>
    <w:rsid w:val="00CA626D"/>
    <w:rsid w:val="00CA7E11"/>
    <w:rsid w:val="00CB0BAD"/>
    <w:rsid w:val="00CB11B4"/>
    <w:rsid w:val="00CB20C7"/>
    <w:rsid w:val="00CB2315"/>
    <w:rsid w:val="00CB3CB6"/>
    <w:rsid w:val="00CC319E"/>
    <w:rsid w:val="00CC3A08"/>
    <w:rsid w:val="00CC445A"/>
    <w:rsid w:val="00CC50F9"/>
    <w:rsid w:val="00CC73A3"/>
    <w:rsid w:val="00CD35F9"/>
    <w:rsid w:val="00CE39F7"/>
    <w:rsid w:val="00CE78C1"/>
    <w:rsid w:val="00D07273"/>
    <w:rsid w:val="00D1174A"/>
    <w:rsid w:val="00D12091"/>
    <w:rsid w:val="00D2565B"/>
    <w:rsid w:val="00D330F3"/>
    <w:rsid w:val="00D34468"/>
    <w:rsid w:val="00D355F3"/>
    <w:rsid w:val="00D37978"/>
    <w:rsid w:val="00D4693F"/>
    <w:rsid w:val="00D5556D"/>
    <w:rsid w:val="00D578A6"/>
    <w:rsid w:val="00D63670"/>
    <w:rsid w:val="00D73736"/>
    <w:rsid w:val="00D74520"/>
    <w:rsid w:val="00D74B3C"/>
    <w:rsid w:val="00D8229B"/>
    <w:rsid w:val="00D83228"/>
    <w:rsid w:val="00D84CED"/>
    <w:rsid w:val="00D86B0F"/>
    <w:rsid w:val="00D90CE0"/>
    <w:rsid w:val="00D921EB"/>
    <w:rsid w:val="00D94E1C"/>
    <w:rsid w:val="00DA15DF"/>
    <w:rsid w:val="00DA2CFC"/>
    <w:rsid w:val="00DA788F"/>
    <w:rsid w:val="00DB0646"/>
    <w:rsid w:val="00DB5B89"/>
    <w:rsid w:val="00DB769B"/>
    <w:rsid w:val="00DC1EEB"/>
    <w:rsid w:val="00DC2B88"/>
    <w:rsid w:val="00DD044C"/>
    <w:rsid w:val="00DD4A20"/>
    <w:rsid w:val="00DD4FD5"/>
    <w:rsid w:val="00DD57DB"/>
    <w:rsid w:val="00DD5902"/>
    <w:rsid w:val="00DE0D5D"/>
    <w:rsid w:val="00DE1792"/>
    <w:rsid w:val="00DE49EF"/>
    <w:rsid w:val="00DE5AD9"/>
    <w:rsid w:val="00DE7E8C"/>
    <w:rsid w:val="00DF4842"/>
    <w:rsid w:val="00DF64FF"/>
    <w:rsid w:val="00DF6976"/>
    <w:rsid w:val="00E00ADA"/>
    <w:rsid w:val="00E04012"/>
    <w:rsid w:val="00E0582D"/>
    <w:rsid w:val="00E10BF8"/>
    <w:rsid w:val="00E1272C"/>
    <w:rsid w:val="00E12794"/>
    <w:rsid w:val="00E24499"/>
    <w:rsid w:val="00E308AB"/>
    <w:rsid w:val="00E32E4A"/>
    <w:rsid w:val="00E51496"/>
    <w:rsid w:val="00E52380"/>
    <w:rsid w:val="00E56CF2"/>
    <w:rsid w:val="00E632C1"/>
    <w:rsid w:val="00E72C4F"/>
    <w:rsid w:val="00E73B37"/>
    <w:rsid w:val="00E849DA"/>
    <w:rsid w:val="00E86638"/>
    <w:rsid w:val="00E92ED9"/>
    <w:rsid w:val="00E951E5"/>
    <w:rsid w:val="00EA141F"/>
    <w:rsid w:val="00EB3D8E"/>
    <w:rsid w:val="00EC11C8"/>
    <w:rsid w:val="00ED1F1E"/>
    <w:rsid w:val="00ED4AF2"/>
    <w:rsid w:val="00EF2CDB"/>
    <w:rsid w:val="00EF358E"/>
    <w:rsid w:val="00EF404C"/>
    <w:rsid w:val="00F0321E"/>
    <w:rsid w:val="00F06968"/>
    <w:rsid w:val="00F2091F"/>
    <w:rsid w:val="00F26BC5"/>
    <w:rsid w:val="00F276B7"/>
    <w:rsid w:val="00F27DF9"/>
    <w:rsid w:val="00F403C5"/>
    <w:rsid w:val="00F43123"/>
    <w:rsid w:val="00F46C4E"/>
    <w:rsid w:val="00F4725C"/>
    <w:rsid w:val="00F56FFB"/>
    <w:rsid w:val="00F605EA"/>
    <w:rsid w:val="00F636BE"/>
    <w:rsid w:val="00F65857"/>
    <w:rsid w:val="00F73B42"/>
    <w:rsid w:val="00F8249C"/>
    <w:rsid w:val="00F83EFD"/>
    <w:rsid w:val="00F8541F"/>
    <w:rsid w:val="00F86BFA"/>
    <w:rsid w:val="00F92B61"/>
    <w:rsid w:val="00F93584"/>
    <w:rsid w:val="00F9524E"/>
    <w:rsid w:val="00F96886"/>
    <w:rsid w:val="00FA196B"/>
    <w:rsid w:val="00FA2356"/>
    <w:rsid w:val="00FA29A6"/>
    <w:rsid w:val="00FA7AA0"/>
    <w:rsid w:val="00FB2E18"/>
    <w:rsid w:val="00FB5B44"/>
    <w:rsid w:val="00FC494F"/>
    <w:rsid w:val="00FC6FAC"/>
    <w:rsid w:val="00FC7882"/>
    <w:rsid w:val="00FD27AB"/>
    <w:rsid w:val="00FD45F1"/>
    <w:rsid w:val="00FE05EE"/>
    <w:rsid w:val="00FE3AB3"/>
    <w:rsid w:val="00FE5049"/>
    <w:rsid w:val="00FE5B23"/>
    <w:rsid w:val="00FF1B24"/>
    <w:rsid w:val="00FF2F3D"/>
    <w:rsid w:val="00FF31DC"/>
    <w:rsid w:val="00FF54BD"/>
    <w:rsid w:val="00FF7AA3"/>
    <w:rsid w:val="18196CEC"/>
    <w:rsid w:val="1C8B6DF3"/>
    <w:rsid w:val="1F720A3C"/>
    <w:rsid w:val="1FDD1B6E"/>
    <w:rsid w:val="25176CBB"/>
    <w:rsid w:val="253147AA"/>
    <w:rsid w:val="29163CA9"/>
    <w:rsid w:val="2A571F79"/>
    <w:rsid w:val="31404769"/>
    <w:rsid w:val="35DC3CA2"/>
    <w:rsid w:val="3D5A4B6E"/>
    <w:rsid w:val="49056786"/>
    <w:rsid w:val="49540C6C"/>
    <w:rsid w:val="6EDE645E"/>
    <w:rsid w:val="70A25EC9"/>
    <w:rsid w:val="729A2A9C"/>
    <w:rsid w:val="B7FFBDBB"/>
    <w:rsid w:val="EBFF3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kern w:val="2"/>
      <w:sz w:val="32"/>
      <w:szCs w:val="32"/>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 w:hAnsi="仿宋" w:eastAsia="仿宋" w:cs="Times New Roman"/>
      <w:b/>
      <w:bCs/>
      <w:szCs w:val="30"/>
    </w:rPr>
  </w:style>
  <w:style w:type="paragraph" w:styleId="3">
    <w:name w:val="Body Text Indent"/>
    <w:basedOn w:val="1"/>
    <w:unhideWhenUsed/>
    <w:qFormat/>
    <w:uiPriority w:val="0"/>
    <w:pPr>
      <w:spacing w:after="12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paragraph" w:customStyle="1" w:styleId="12">
    <w:name w:val="Char Char Char Char"/>
    <w:basedOn w:val="1"/>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edia/lenovo/107F-EF8C/&#28023;&#31185;&#24037;&#20449;&#20989;-&#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海科工信函-函.dot</Template>
  <Pages>2</Pages>
  <Words>474</Words>
  <Characters>478</Characters>
  <Lines>1</Lines>
  <Paragraphs>1</Paragraphs>
  <TotalTime>1</TotalTime>
  <ScaleCrop>false</ScaleCrop>
  <LinksUpToDate>false</LinksUpToDate>
  <CharactersWithSpaces>558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2024-02-07T00:20:00Z</dcterms:created>
  <dc:creator>lenovo</dc:creator>
  <cp:lastModifiedBy>lenovo</cp:lastModifiedBy>
  <dcterms:modified xsi:type="dcterms:W3CDTF">2024-02-06T16:58:10Z</dcterms:modified>
  <dc:title>kgx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C67521C2D914497FB0D680F16FF0F14B</vt:lpwstr>
  </property>
</Properties>
</file>