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360" w:lineRule="auto"/>
        <w:ind w:firstLine="0" w:firstLineChars="0"/>
        <w:rPr>
          <w:rFonts w:hint="eastAsia" w:ascii="黑体" w:hAnsi="黑体" w:eastAsia="黑体" w:cs="黑体"/>
          <w:b w:val="0"/>
          <w:bCs w:val="0"/>
          <w:color w:val="000000"/>
          <w:szCs w:val="32"/>
          <w:lang w:val="en-US" w:eastAsia="zh-CN"/>
        </w:rPr>
      </w:pPr>
      <w:r>
        <w:rPr>
          <w:rFonts w:hint="eastAsia" w:ascii="黑体" w:hAnsi="黑体" w:eastAsia="黑体" w:cs="黑体"/>
          <w:b w:val="0"/>
          <w:bCs w:val="0"/>
          <w:color w:val="000000"/>
          <w:szCs w:val="32"/>
        </w:rPr>
        <w:t>附件</w:t>
      </w:r>
      <w:r>
        <w:rPr>
          <w:rFonts w:hint="eastAsia" w:ascii="黑体" w:hAnsi="黑体" w:eastAsia="黑体" w:cs="黑体"/>
          <w:b w:val="0"/>
          <w:bCs w:val="0"/>
          <w:color w:val="000000"/>
          <w:szCs w:val="32"/>
          <w:lang w:val="en-US" w:eastAsia="zh-CN"/>
        </w:rPr>
        <w:t>3</w:t>
      </w:r>
    </w:p>
    <w:p>
      <w:pPr>
        <w:adjustRightInd w:val="0"/>
        <w:snapToGrid w:val="0"/>
        <w:jc w:val="center"/>
        <w:rPr>
          <w:b/>
          <w:color w:val="000000"/>
          <w:sz w:val="42"/>
          <w:szCs w:val="42"/>
        </w:rPr>
      </w:pPr>
      <w:r>
        <w:rPr>
          <w:rFonts w:hint="eastAsia"/>
          <w:b/>
          <w:color w:val="000000"/>
          <w:sz w:val="42"/>
          <w:szCs w:val="42"/>
        </w:rPr>
        <w:t>科技型中小企业</w:t>
      </w:r>
      <w:r>
        <w:rPr>
          <w:rFonts w:hint="eastAsia"/>
          <w:b/>
          <w:color w:val="000000"/>
          <w:sz w:val="42"/>
          <w:szCs w:val="42"/>
          <w:lang w:eastAsia="zh-CN"/>
        </w:rPr>
        <w:t>实地</w:t>
      </w:r>
      <w:r>
        <w:rPr>
          <w:rFonts w:hint="eastAsia"/>
          <w:b/>
          <w:color w:val="000000"/>
          <w:sz w:val="42"/>
          <w:szCs w:val="42"/>
        </w:rPr>
        <w:t>核查情况表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2750"/>
        <w:gridCol w:w="300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3" w:type="dxa"/>
            <w:vAlign w:val="center"/>
          </w:tcPr>
          <w:p>
            <w:pPr>
              <w:adjustRightInd w:val="0"/>
              <w:snapToGrid w:val="0"/>
              <w:jc w:val="center"/>
              <w:rPr>
                <w:rFonts w:eastAsia="仿宋_GB2312"/>
                <w:color w:val="000000"/>
                <w:sz w:val="24"/>
              </w:rPr>
            </w:pPr>
            <w:r>
              <w:rPr>
                <w:rFonts w:eastAsia="仿宋_GB2312"/>
                <w:color w:val="000000"/>
                <w:sz w:val="24"/>
              </w:rPr>
              <w:t>企业名称</w:t>
            </w:r>
          </w:p>
        </w:tc>
        <w:tc>
          <w:tcPr>
            <w:tcW w:w="7594" w:type="dxa"/>
            <w:gridSpan w:val="3"/>
            <w:vAlign w:val="center"/>
          </w:tcPr>
          <w:p>
            <w:pPr>
              <w:adjustRightInd w:val="0"/>
              <w:snapToGrid w:val="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统一社会信用代码</w:t>
            </w:r>
          </w:p>
        </w:tc>
        <w:tc>
          <w:tcPr>
            <w:tcW w:w="7594" w:type="dxa"/>
            <w:gridSpan w:val="3"/>
            <w:vAlign w:val="center"/>
          </w:tcPr>
          <w:p>
            <w:pPr>
              <w:adjustRightInd w:val="0"/>
              <w:snapToGrid w:val="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3" w:type="dxa"/>
            <w:vAlign w:val="center"/>
          </w:tcPr>
          <w:p>
            <w:pPr>
              <w:adjustRightInd w:val="0"/>
              <w:snapToGrid w:val="0"/>
              <w:jc w:val="center"/>
              <w:rPr>
                <w:rFonts w:eastAsia="仿宋_GB2312"/>
                <w:color w:val="000000"/>
                <w:sz w:val="24"/>
              </w:rPr>
            </w:pPr>
            <w:r>
              <w:rPr>
                <w:rFonts w:eastAsia="仿宋_GB2312"/>
                <w:color w:val="000000"/>
                <w:sz w:val="24"/>
              </w:rPr>
              <w:t>现场</w:t>
            </w:r>
            <w:r>
              <w:rPr>
                <w:rFonts w:hint="eastAsia" w:eastAsia="仿宋_GB2312"/>
                <w:color w:val="000000"/>
                <w:sz w:val="24"/>
              </w:rPr>
              <w:t>核查</w:t>
            </w:r>
            <w:r>
              <w:rPr>
                <w:rFonts w:eastAsia="仿宋_GB2312"/>
                <w:color w:val="000000"/>
                <w:sz w:val="24"/>
              </w:rPr>
              <w:t>地</w:t>
            </w:r>
          </w:p>
        </w:tc>
        <w:tc>
          <w:tcPr>
            <w:tcW w:w="2751" w:type="dxa"/>
            <w:vAlign w:val="center"/>
          </w:tcPr>
          <w:p>
            <w:pPr>
              <w:adjustRightInd w:val="0"/>
              <w:snapToGrid w:val="0"/>
              <w:rPr>
                <w:rFonts w:eastAsia="仿宋_GB2312"/>
                <w:color w:val="000000"/>
                <w:sz w:val="24"/>
              </w:rPr>
            </w:pPr>
          </w:p>
        </w:tc>
        <w:tc>
          <w:tcPr>
            <w:tcW w:w="3007" w:type="dxa"/>
            <w:vAlign w:val="center"/>
          </w:tcPr>
          <w:p>
            <w:pPr>
              <w:adjustRightInd w:val="0"/>
              <w:snapToGrid w:val="0"/>
              <w:rPr>
                <w:rFonts w:eastAsia="仿宋_GB2312"/>
                <w:color w:val="000000"/>
                <w:sz w:val="24"/>
              </w:rPr>
            </w:pPr>
            <w:r>
              <w:rPr>
                <w:rFonts w:eastAsia="仿宋_GB2312"/>
                <w:color w:val="000000"/>
                <w:sz w:val="24"/>
              </w:rPr>
              <w:t>是否与注册地一致</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596976619"/>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是</w:t>
            </w:r>
            <w:r>
              <w:rPr>
                <w:rFonts w:hint="eastAsia" w:eastAsia="仿宋_GB2312"/>
                <w:color w:val="000000"/>
                <w:sz w:val="24"/>
              </w:rPr>
              <w:t xml:space="preserve">    </w:t>
            </w:r>
            <w:r>
              <w:rPr>
                <w:rFonts w:eastAsia="仿宋_GB2312"/>
                <w:color w:val="000000"/>
                <w:sz w:val="24"/>
              </w:rPr>
              <w:t xml:space="preserve"> </w:t>
            </w: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企业所属现场核查类型情况</w:t>
            </w:r>
          </w:p>
        </w:tc>
        <w:tc>
          <w:tcPr>
            <w:tcW w:w="7594" w:type="dxa"/>
            <w:gridSpan w:val="3"/>
            <w:vAlign w:val="center"/>
          </w:tcPr>
          <w:p>
            <w:pPr>
              <w:adjustRightInd w:val="0"/>
              <w:snapToGrid w:val="0"/>
              <w:rPr>
                <w:rFonts w:eastAsia="仿宋_GB2312"/>
                <w:color w:val="000000"/>
                <w:sz w:val="24"/>
              </w:rPr>
            </w:pPr>
            <w:r>
              <w:rPr>
                <w:rFonts w:hint="eastAsia" w:eastAsia="仿宋_GB2312"/>
                <w:color w:val="000000"/>
                <w:sz w:val="24"/>
              </w:rPr>
              <w:t>企业属于以下哪种需要现场核查的类型：</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1、职工总人数为5人及以下的企业；</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2、科技</w:t>
            </w:r>
            <w:bookmarkStart w:id="0" w:name="_GoBack"/>
            <w:bookmarkEnd w:id="0"/>
            <w:r>
              <w:rPr>
                <w:rFonts w:hint="eastAsia" w:eastAsia="仿宋_GB2312"/>
                <w:color w:val="000000"/>
                <w:sz w:val="24"/>
              </w:rPr>
              <w:t>人员占比90%及以上，且职工总数50人及以上的企业；</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3、过去三年曾有严重违法失信、撤销入库编号等情况的企业。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693" w:type="dxa"/>
            <w:vMerge w:val="restart"/>
            <w:vAlign w:val="center"/>
          </w:tcPr>
          <w:p>
            <w:pPr>
              <w:adjustRightInd w:val="0"/>
              <w:snapToGrid w:val="0"/>
              <w:jc w:val="center"/>
              <w:rPr>
                <w:rFonts w:eastAsia="仿宋_GB2312"/>
                <w:color w:val="000000"/>
                <w:sz w:val="24"/>
              </w:rPr>
            </w:pPr>
            <w:r>
              <w:rPr>
                <w:rFonts w:hint="eastAsia" w:eastAsia="仿宋_GB2312"/>
                <w:color w:val="000000"/>
                <w:sz w:val="24"/>
              </w:rPr>
              <w:t>企业</w:t>
            </w:r>
            <w:r>
              <w:rPr>
                <w:rFonts w:eastAsia="仿宋_GB2312"/>
                <w:color w:val="000000"/>
                <w:sz w:val="24"/>
              </w:rPr>
              <w:t>基本情况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在中国境内（不包括港、澳、台地区）注册成立或依照外国（地区）法律成立但市级管理机构在中国境内的会计核算健全、实行查账征收并能够准确归集研发费用，并缴纳企业所得税的居民企业。</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sdt>
              <w:sdtPr>
                <w:rPr>
                  <w:rFonts w:eastAsia="仿宋_GB2312"/>
                  <w:color w:val="000000"/>
                  <w:sz w:val="24"/>
                </w:rPr>
                <w:id w:val="1803887589"/>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企业在填报上一年及当年内未发生重大安全事故。</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2040546350"/>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企业在填报上一年及当年内未发生重大质量事故。</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434332032"/>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企业在填报上一年及当年内未发生严重环境违法。</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1741283125"/>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企业在填报上一年及当年内未发生科研严重失信行为。</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640311256"/>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212011698"/>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企业在填报上一年及当年内未发生未列入经营异常名录。</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389073187"/>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企业在填报上一年及当年内未发生严重违法失信企业名单。</w:t>
            </w:r>
          </w:p>
        </w:tc>
        <w:tc>
          <w:tcPr>
            <w:tcW w:w="1836" w:type="dxa"/>
            <w:vAlign w:val="center"/>
          </w:tcPr>
          <w:p>
            <w:pPr>
              <w:adjustRightInd w:val="0"/>
              <w:snapToGrid w:val="0"/>
              <w:jc w:val="center"/>
              <w:rPr>
                <w:rFonts w:eastAsia="仿宋_GB2312"/>
                <w:color w:val="000000"/>
                <w:sz w:val="24"/>
              </w:rPr>
            </w:pPr>
            <w:sdt>
              <w:sdtPr>
                <w:rPr>
                  <w:rFonts w:eastAsia="仿宋_GB2312"/>
                  <w:color w:val="000000"/>
                  <w:sz w:val="24"/>
                </w:rPr>
                <w:id w:val="369416210"/>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w:t>
            </w:r>
            <w:sdt>
              <w:sdtPr>
                <w:rPr>
                  <w:rFonts w:eastAsia="仿宋_GB2312"/>
                  <w:color w:val="000000"/>
                  <w:sz w:val="24"/>
                </w:rPr>
                <w:id w:val="1366480633"/>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3" w:type="dxa"/>
            <w:vMerge w:val="restart"/>
            <w:vAlign w:val="center"/>
          </w:tcPr>
          <w:p>
            <w:pPr>
              <w:adjustRightInd w:val="0"/>
              <w:snapToGrid w:val="0"/>
              <w:jc w:val="center"/>
              <w:rPr>
                <w:rFonts w:eastAsia="仿宋_GB2312"/>
                <w:color w:val="000000"/>
                <w:sz w:val="24"/>
              </w:rPr>
            </w:pPr>
            <w:r>
              <w:rPr>
                <w:rFonts w:hint="eastAsia" w:eastAsia="仿宋_GB2312"/>
                <w:color w:val="000000"/>
                <w:sz w:val="24"/>
              </w:rPr>
              <w:t>人员情况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企业职工总数是否不超过500人。</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是 （  人）</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 xml:space="preserve">否 （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企业生产、经营、研发场所是否有人员根据实际工作需求在岗办公。</w:t>
            </w:r>
          </w:p>
        </w:tc>
        <w:tc>
          <w:tcPr>
            <w:tcW w:w="1836" w:type="dxa"/>
            <w:vAlign w:val="center"/>
          </w:tcPr>
          <w:p>
            <w:pPr>
              <w:adjustRightInd w:val="0"/>
              <w:snapToGrid w:val="0"/>
              <w:jc w:val="left"/>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w:t>
            </w:r>
          </w:p>
          <w:p>
            <w:pPr>
              <w:adjustRightInd w:val="0"/>
              <w:snapToGrid w:val="0"/>
              <w:jc w:val="left"/>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年销售情况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年销售收入是否不超过2亿元。</w:t>
            </w:r>
          </w:p>
        </w:tc>
        <w:tc>
          <w:tcPr>
            <w:tcW w:w="1836" w:type="dxa"/>
            <w:vAlign w:val="center"/>
          </w:tcPr>
          <w:p>
            <w:pPr>
              <w:adjustRightInd w:val="0"/>
              <w:snapToGrid w:val="0"/>
              <w:jc w:val="left"/>
              <w:rPr>
                <w:rFonts w:eastAsia="仿宋_GB2312"/>
                <w:color w:val="000000"/>
                <w:sz w:val="24"/>
              </w:rPr>
            </w:pPr>
            <w:sdt>
              <w:sdtPr>
                <w:rPr>
                  <w:rFonts w:eastAsia="仿宋_GB2312"/>
                  <w:color w:val="000000"/>
                  <w:sz w:val="24"/>
                </w:rPr>
                <w:id w:val="321160900"/>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元）  </w:t>
            </w: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资产总额情况</w:t>
            </w:r>
          </w:p>
        </w:tc>
        <w:tc>
          <w:tcPr>
            <w:tcW w:w="5761" w:type="dxa"/>
            <w:gridSpan w:val="2"/>
            <w:vAlign w:val="center"/>
          </w:tcPr>
          <w:p>
            <w:pPr>
              <w:adjustRightInd w:val="0"/>
              <w:snapToGrid w:val="0"/>
              <w:jc w:val="left"/>
              <w:rPr>
                <w:rFonts w:eastAsia="仿宋_GB2312"/>
                <w:color w:val="000000"/>
                <w:sz w:val="24"/>
              </w:rPr>
            </w:pPr>
            <w:r>
              <w:rPr>
                <w:rFonts w:hint="eastAsia" w:eastAsia="仿宋_GB2312"/>
                <w:color w:val="000000"/>
                <w:sz w:val="24"/>
              </w:rPr>
              <w:t>资产总额是否不超过2亿元。</w:t>
            </w:r>
          </w:p>
        </w:tc>
        <w:tc>
          <w:tcPr>
            <w:tcW w:w="1833" w:type="dxa"/>
            <w:vAlign w:val="center"/>
          </w:tcPr>
          <w:p>
            <w:pPr>
              <w:adjustRightInd w:val="0"/>
              <w:snapToGrid w:val="0"/>
              <w:jc w:val="left"/>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是（    元）  </w:t>
            </w: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企业所在行业情况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955683910"/>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是</w:t>
            </w:r>
          </w:p>
          <w:p>
            <w:pPr>
              <w:adjustRightInd w:val="0"/>
              <w:snapToGrid w:val="0"/>
              <w:rPr>
                <w:rFonts w:eastAsia="仿宋_GB2312"/>
                <w:color w:val="000000"/>
                <w:sz w:val="24"/>
              </w:rPr>
            </w:pP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eastAsia="仿宋_GB2312"/>
                <w:color w:val="000000"/>
                <w:sz w:val="24"/>
              </w:rPr>
              <w:t>否</w:t>
            </w:r>
          </w:p>
          <w:p>
            <w:pPr>
              <w:adjustRightInd w:val="0"/>
              <w:snapToGrid w:val="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3" w:type="dxa"/>
            <w:vMerge w:val="restart"/>
            <w:vAlign w:val="center"/>
          </w:tcPr>
          <w:p>
            <w:pPr>
              <w:adjustRightInd w:val="0"/>
              <w:snapToGrid w:val="0"/>
              <w:jc w:val="center"/>
              <w:rPr>
                <w:rFonts w:eastAsia="仿宋_GB2312"/>
                <w:color w:val="000000"/>
                <w:sz w:val="24"/>
              </w:rPr>
            </w:pPr>
            <w:r>
              <w:rPr>
                <w:rFonts w:hint="eastAsia" w:eastAsia="仿宋_GB2312"/>
                <w:color w:val="000000"/>
                <w:sz w:val="24"/>
              </w:rPr>
              <w:t>企业综合评价情况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1、上一会计年度科技人员占企业职工总数的比例是否与实际情况一致。</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791563095"/>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是（占比  %）</w:t>
            </w:r>
          </w:p>
          <w:p>
            <w:pPr>
              <w:adjustRightInd w:val="0"/>
              <w:snapToGrid w:val="0"/>
              <w:rPr>
                <w:rFonts w:eastAsia="仿宋_GB2312"/>
                <w:color w:val="000000"/>
                <w:sz w:val="24"/>
              </w:rPr>
            </w:pPr>
            <w:sdt>
              <w:sdtPr>
                <w:rPr>
                  <w:rFonts w:eastAsia="仿宋_GB2312"/>
                  <w:color w:val="000000"/>
                  <w:sz w:val="24"/>
                </w:rPr>
                <w:id w:val="1796952132"/>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2A、上一会计年度企业研发费用总额占销售收入总额的比例是否与实际情况一致。（A或B选其一）</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是（占比  %）</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2B、上一会计年度企业研发费用总额占成本费用支出总额的比例是否与实际情况一致。（A或B选其一）</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80643546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是（占比  %）</w:t>
            </w:r>
          </w:p>
          <w:p>
            <w:pPr>
              <w:adjustRightInd w:val="0"/>
              <w:snapToGrid w:val="0"/>
              <w:rPr>
                <w:rFonts w:eastAsia="仿宋_GB2312"/>
                <w:color w:val="000000"/>
                <w:sz w:val="24"/>
              </w:rPr>
            </w:pPr>
            <w:sdt>
              <w:sdtPr>
                <w:rPr>
                  <w:rFonts w:eastAsia="仿宋_GB2312"/>
                  <w:color w:val="000000"/>
                  <w:sz w:val="24"/>
                </w:rPr>
                <w:id w:val="1192418720"/>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3、企业拥有的在有效期内的与主要产品（或服务）相关的知识产权类别和数量是否与实际情况一致。</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  件）</w:t>
            </w:r>
          </w:p>
          <w:p>
            <w:pPr>
              <w:adjustRightInd w:val="0"/>
              <w:snapToGrid w:val="0"/>
              <w:rPr>
                <w:rFonts w:eastAsia="仿宋_GB2312"/>
                <w:color w:val="000000"/>
                <w:sz w:val="24"/>
              </w:rPr>
            </w:pPr>
            <w:sdt>
              <w:sdtPr>
                <w:rPr>
                  <w:rFonts w:eastAsia="仿宋_GB2312"/>
                  <w:color w:val="000000"/>
                  <w:sz w:val="24"/>
                </w:rPr>
                <w:id w:val="253710676"/>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93" w:type="dxa"/>
            <w:vMerge w:val="restart"/>
            <w:vAlign w:val="center"/>
          </w:tcPr>
          <w:p>
            <w:pPr>
              <w:adjustRightInd w:val="0"/>
              <w:snapToGrid w:val="0"/>
              <w:jc w:val="center"/>
              <w:rPr>
                <w:rFonts w:eastAsia="仿宋_GB2312"/>
                <w:color w:val="000000"/>
                <w:sz w:val="24"/>
              </w:rPr>
            </w:pPr>
            <w:r>
              <w:rPr>
                <w:rFonts w:hint="eastAsia" w:eastAsia="仿宋_GB2312"/>
                <w:color w:val="000000"/>
                <w:sz w:val="24"/>
              </w:rPr>
              <w:t>企业研发设备及场地情况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企业是否具备支撑其开展研发活动的研发设备。</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556579705"/>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w:t>
            </w:r>
          </w:p>
          <w:p>
            <w:pPr>
              <w:adjustRightInd w:val="0"/>
              <w:snapToGrid w:val="0"/>
              <w:rPr>
                <w:rFonts w:eastAsia="仿宋_GB2312"/>
                <w:color w:val="000000"/>
                <w:sz w:val="24"/>
              </w:rPr>
            </w:pPr>
            <w:sdt>
              <w:sdtPr>
                <w:rPr>
                  <w:rFonts w:eastAsia="仿宋_GB2312"/>
                  <w:color w:val="000000"/>
                  <w:sz w:val="24"/>
                </w:rPr>
                <w:id w:val="39872538"/>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企业是否具备支撑其开展研发活动的场地。</w:t>
            </w:r>
          </w:p>
        </w:tc>
        <w:tc>
          <w:tcPr>
            <w:tcW w:w="1836" w:type="dxa"/>
            <w:vAlign w:val="center"/>
          </w:tcPr>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是</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符合直通车条件情况</w:t>
            </w:r>
          </w:p>
        </w:tc>
        <w:tc>
          <w:tcPr>
            <w:tcW w:w="7594" w:type="dxa"/>
            <w:gridSpan w:val="3"/>
            <w:vAlign w:val="center"/>
          </w:tcPr>
          <w:p>
            <w:pPr>
              <w:adjustRightInd w:val="0"/>
              <w:snapToGrid w:val="0"/>
              <w:rPr>
                <w:rFonts w:eastAsia="仿宋_GB2312"/>
                <w:color w:val="000000"/>
                <w:sz w:val="24"/>
              </w:rPr>
            </w:pPr>
            <w:r>
              <w:rPr>
                <w:rFonts w:hint="eastAsia" w:eastAsia="仿宋_GB2312"/>
                <w:color w:val="000000"/>
                <w:sz w:val="24"/>
              </w:rPr>
              <w:t>是否符合以下直通车条件：</w:t>
            </w:r>
          </w:p>
          <w:p>
            <w:pPr>
              <w:adjustRightInd w:val="0"/>
              <w:snapToGrid w:val="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1、企业拥有有效期内高新技术企业资格证书；</w:t>
            </w:r>
          </w:p>
          <w:p>
            <w:pPr>
              <w:adjustRightInd w:val="0"/>
              <w:snapToGrid w:val="0"/>
              <w:rPr>
                <w:rFonts w:eastAsia="仿宋_GB2312"/>
                <w:color w:val="000000"/>
                <w:sz w:val="24"/>
              </w:rPr>
            </w:pPr>
            <w:sdt>
              <w:sdtPr>
                <w:rPr>
                  <w:rFonts w:eastAsia="仿宋_GB2312"/>
                  <w:color w:val="000000"/>
                  <w:sz w:val="24"/>
                </w:rPr>
                <w:id w:val="116197299"/>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2、企业近五年内获得过国家级科技奖励；</w:t>
            </w:r>
          </w:p>
          <w:p>
            <w:pPr>
              <w:adjustRightInd w:val="0"/>
              <w:snapToGrid w:val="0"/>
              <w:rPr>
                <w:rFonts w:eastAsia="仿宋_GB2312"/>
                <w:color w:val="000000"/>
                <w:sz w:val="24"/>
              </w:rPr>
            </w:pPr>
            <w:sdt>
              <w:sdtPr>
                <w:rPr>
                  <w:rFonts w:eastAsia="仿宋_GB2312"/>
                  <w:color w:val="000000"/>
                  <w:sz w:val="24"/>
                </w:rPr>
                <w:id w:val="124245130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3、企业拥有经认定的省部级以上研发机构；</w:t>
            </w:r>
          </w:p>
          <w:p>
            <w:pPr>
              <w:adjustRightInd w:val="0"/>
              <w:snapToGrid w:val="0"/>
              <w:rPr>
                <w:rFonts w:eastAsia="仿宋_GB2312"/>
                <w:color w:val="000000"/>
                <w:sz w:val="24"/>
              </w:rPr>
            </w:pPr>
            <w:sdt>
              <w:sdtPr>
                <w:rPr>
                  <w:rFonts w:eastAsia="仿宋_GB2312"/>
                  <w:color w:val="000000"/>
                  <w:sz w:val="24"/>
                </w:rPr>
                <w:id w:val="1749145277"/>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 4、企业近5年内主导制定过国际标准、国家标准或行业标准。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93" w:type="dxa"/>
            <w:vAlign w:val="center"/>
          </w:tcPr>
          <w:p>
            <w:pPr>
              <w:adjustRightInd w:val="0"/>
              <w:snapToGrid w:val="0"/>
              <w:jc w:val="center"/>
              <w:rPr>
                <w:rFonts w:eastAsia="仿宋_GB2312"/>
                <w:color w:val="000000"/>
                <w:sz w:val="24"/>
              </w:rPr>
            </w:pPr>
            <w:r>
              <w:rPr>
                <w:rFonts w:hint="eastAsia" w:eastAsia="仿宋_GB2312"/>
                <w:color w:val="000000"/>
                <w:sz w:val="24"/>
              </w:rPr>
              <w:t>其他情况（现场核查发现的异常情况）</w:t>
            </w:r>
          </w:p>
        </w:tc>
        <w:tc>
          <w:tcPr>
            <w:tcW w:w="7594" w:type="dxa"/>
            <w:gridSpan w:val="3"/>
          </w:tcPr>
          <w:p>
            <w:pPr>
              <w:adjustRightInd w:val="0"/>
              <w:snapToGrid w:val="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3" w:type="dxa"/>
            <w:vAlign w:val="center"/>
          </w:tcPr>
          <w:p>
            <w:pPr>
              <w:adjustRightInd w:val="0"/>
              <w:snapToGrid w:val="0"/>
              <w:rPr>
                <w:rFonts w:eastAsia="仿宋_GB2312"/>
                <w:color w:val="000000"/>
                <w:sz w:val="24"/>
              </w:rPr>
            </w:pPr>
            <w:r>
              <w:rPr>
                <w:rFonts w:hint="eastAsia" w:eastAsia="仿宋_GB2312"/>
                <w:color w:val="000000"/>
                <w:sz w:val="24"/>
              </w:rPr>
              <w:t>是否推荐申报</w:t>
            </w:r>
          </w:p>
        </w:tc>
        <w:tc>
          <w:tcPr>
            <w:tcW w:w="7594" w:type="dxa"/>
            <w:gridSpan w:val="3"/>
            <w:vAlign w:val="center"/>
          </w:tcPr>
          <w:p>
            <w:pPr>
              <w:adjustRightInd w:val="0"/>
              <w:snapToGrid w:val="0"/>
              <w:ind w:firstLine="1680" w:firstLineChars="700"/>
              <w:rPr>
                <w:rFonts w:eastAsia="仿宋_GB2312"/>
                <w:color w:val="000000"/>
                <w:sz w:val="24"/>
              </w:rPr>
            </w:pP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olor w:val="000000"/>
                    <w:sz w:val="24"/>
                  </w:rPr>
                  <w:t>☐</w:t>
                </w:r>
              </w:sdtContent>
            </w:sdt>
            <w:r>
              <w:rPr>
                <w:rFonts w:hint="eastAsia" w:eastAsia="仿宋_GB2312"/>
                <w:color w:val="000000"/>
                <w:sz w:val="24"/>
              </w:rPr>
              <w:t xml:space="preserve">推荐                     </w:t>
            </w:r>
            <w:sdt>
              <w:sdtPr>
                <w:rPr>
                  <w:rFonts w:eastAsia="仿宋_GB2312"/>
                  <w:color w:val="000000"/>
                  <w:sz w:val="24"/>
                </w:rPr>
                <w:id w:val="-1"/>
                <w14:checkbox>
                  <w14:checked w14:val="0"/>
                  <w14:checkedState w14:val="00FE" w14:font="Wingdings"/>
                  <w14:uncheckedState w14:val="2610" w14:font="MS Gothic"/>
                </w14:checkbox>
              </w:sdtPr>
              <w:sdtEndPr>
                <w:rPr>
                  <w:rFonts w:eastAsia="仿宋_GB2312"/>
                  <w:color w:val="000000"/>
                  <w:sz w:val="24"/>
                </w:rPr>
              </w:sdtEndPr>
              <w:sdtContent>
                <w:r>
                  <w:rPr>
                    <w:rFonts w:hint="eastAsia" w:ascii="MS Gothic" w:hAnsi="MS Gothic" w:eastAsia="MS Gothic" w:cs="Times New Roman"/>
                    <w:color w:val="000000"/>
                    <w:kern w:val="2"/>
                    <w:sz w:val="24"/>
                    <w:szCs w:val="24"/>
                    <w:lang w:val="en-US" w:eastAsia="zh-CN" w:bidi="ar-SA"/>
                  </w:rPr>
                  <w:t>☐</w:t>
                </w:r>
              </w:sdtContent>
            </w:sdt>
            <w:r>
              <w:rPr>
                <w:rFonts w:hint="eastAsia" w:eastAsia="仿宋_GB2312"/>
                <w:color w:val="000000"/>
                <w:sz w:val="24"/>
              </w:rPr>
              <w:t>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93" w:type="dxa"/>
            <w:vMerge w:val="restart"/>
            <w:vAlign w:val="center"/>
          </w:tcPr>
          <w:p>
            <w:pPr>
              <w:adjustRightInd w:val="0"/>
              <w:snapToGrid w:val="0"/>
              <w:jc w:val="center"/>
              <w:rPr>
                <w:rFonts w:eastAsia="仿宋_GB2312"/>
                <w:color w:val="000000"/>
                <w:sz w:val="24"/>
              </w:rPr>
            </w:pPr>
            <w:r>
              <w:rPr>
                <w:rFonts w:hint="eastAsia" w:eastAsia="仿宋_GB2312"/>
                <w:color w:val="000000"/>
                <w:sz w:val="24"/>
              </w:rPr>
              <w:t>现场核查人员情况</w:t>
            </w: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人员1所在单位</w:t>
            </w:r>
          </w:p>
        </w:tc>
        <w:tc>
          <w:tcPr>
            <w:tcW w:w="1836" w:type="dxa"/>
            <w:vAlign w:val="center"/>
          </w:tcPr>
          <w:p>
            <w:pPr>
              <w:adjustRightInd w:val="0"/>
              <w:snapToGrid w:val="0"/>
              <w:rPr>
                <w:rFonts w:eastAsia="仿宋_GB2312"/>
                <w:color w:val="000000"/>
                <w:sz w:val="24"/>
              </w:rPr>
            </w:pPr>
            <w:r>
              <w:rPr>
                <w:rFonts w:hint="eastAsia"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93" w:type="dxa"/>
            <w:vMerge w:val="continue"/>
            <w:vAlign w:val="center"/>
          </w:tcPr>
          <w:p>
            <w:pPr>
              <w:adjustRightInd w:val="0"/>
              <w:snapToGrid w:val="0"/>
              <w:jc w:val="center"/>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人员2所在单位</w:t>
            </w:r>
          </w:p>
        </w:tc>
        <w:tc>
          <w:tcPr>
            <w:tcW w:w="1836" w:type="dxa"/>
            <w:vAlign w:val="center"/>
          </w:tcPr>
          <w:p>
            <w:pPr>
              <w:adjustRightInd w:val="0"/>
              <w:snapToGrid w:val="0"/>
              <w:rPr>
                <w:rFonts w:eastAsia="仿宋_GB2312"/>
                <w:color w:val="000000"/>
                <w:sz w:val="24"/>
              </w:rPr>
            </w:pPr>
            <w:r>
              <w:rPr>
                <w:rFonts w:hint="eastAsia"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3" w:type="dxa"/>
            <w:vMerge w:val="continue"/>
            <w:vAlign w:val="center"/>
          </w:tcPr>
          <w:p>
            <w:pPr>
              <w:adjustRightInd w:val="0"/>
              <w:snapToGrid w:val="0"/>
              <w:rPr>
                <w:rFonts w:eastAsia="仿宋_GB2312"/>
                <w:color w:val="000000"/>
                <w:sz w:val="24"/>
              </w:rPr>
            </w:pPr>
          </w:p>
        </w:tc>
        <w:tc>
          <w:tcPr>
            <w:tcW w:w="5758" w:type="dxa"/>
            <w:gridSpan w:val="2"/>
            <w:vAlign w:val="center"/>
          </w:tcPr>
          <w:p>
            <w:pPr>
              <w:adjustRightInd w:val="0"/>
              <w:snapToGrid w:val="0"/>
              <w:rPr>
                <w:rFonts w:eastAsia="仿宋_GB2312"/>
                <w:color w:val="000000"/>
                <w:sz w:val="24"/>
              </w:rPr>
            </w:pPr>
            <w:r>
              <w:rPr>
                <w:rFonts w:hint="eastAsia" w:eastAsia="仿宋_GB2312"/>
                <w:color w:val="000000"/>
                <w:sz w:val="24"/>
              </w:rPr>
              <w:t>人员3所在单位</w:t>
            </w:r>
          </w:p>
        </w:tc>
        <w:tc>
          <w:tcPr>
            <w:tcW w:w="1836" w:type="dxa"/>
            <w:vAlign w:val="center"/>
          </w:tcPr>
          <w:p>
            <w:pPr>
              <w:adjustRightInd w:val="0"/>
              <w:snapToGrid w:val="0"/>
              <w:rPr>
                <w:rFonts w:eastAsia="仿宋_GB2312"/>
                <w:color w:val="000000"/>
                <w:sz w:val="24"/>
              </w:rPr>
            </w:pPr>
            <w:r>
              <w:rPr>
                <w:rFonts w:hint="eastAsia" w:eastAsia="仿宋_GB2312"/>
                <w:color w:val="000000"/>
                <w:sz w:val="24"/>
              </w:rPr>
              <w:t>签名</w:t>
            </w:r>
          </w:p>
        </w:tc>
      </w:tr>
    </w:tbl>
    <w:p>
      <w:pPr>
        <w:adjustRightInd w:val="0"/>
        <w:snapToGrid w:val="0"/>
        <w:rPr>
          <w:rFonts w:eastAsia="仿宋_GB2312"/>
          <w:color w:val="000000"/>
          <w:sz w:val="28"/>
          <w:szCs w:val="28"/>
        </w:rPr>
      </w:pPr>
    </w:p>
    <w:p>
      <w:pPr>
        <w:adjustRightInd w:val="0"/>
        <w:snapToGrid w:val="0"/>
      </w:pPr>
      <w:r>
        <w:rPr>
          <w:rFonts w:eastAsia="仿宋_GB2312"/>
          <w:color w:val="000000"/>
          <w:sz w:val="28"/>
          <w:szCs w:val="28"/>
        </w:rPr>
        <w:t>科技</w:t>
      </w:r>
      <w:r>
        <w:rPr>
          <w:rFonts w:hint="eastAsia" w:eastAsia="仿宋_GB2312"/>
          <w:color w:val="000000"/>
          <w:sz w:val="28"/>
          <w:szCs w:val="28"/>
        </w:rPr>
        <w:t>主管部门</w:t>
      </w:r>
      <w:r>
        <w:rPr>
          <w:rFonts w:eastAsia="仿宋_GB2312"/>
          <w:color w:val="000000"/>
          <w:sz w:val="28"/>
          <w:szCs w:val="28"/>
        </w:rPr>
        <w:t>（盖章）</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altName w:val="方正书宋_GBK"/>
    <w:panose1 w:val="020B0609070205080204"/>
    <w:charset w:val="80"/>
    <w:family w:val="modern"/>
    <w:pitch w:val="default"/>
    <w:sig w:usb0="00000000" w:usb1="00000000" w:usb2="08000012" w:usb3="00000000" w:csb0="0002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ZDMzYTVlMTEzNjcwY2Y0MjIwYzc3NzUwZjlkYzgifQ=="/>
  </w:docVars>
  <w:rsids>
    <w:rsidRoot w:val="002F3267"/>
    <w:rsid w:val="00151E76"/>
    <w:rsid w:val="002F3267"/>
    <w:rsid w:val="0079576A"/>
    <w:rsid w:val="00EF6AE0"/>
    <w:rsid w:val="30F871AB"/>
    <w:rsid w:val="5EB7FC91"/>
    <w:rsid w:val="6F7EFB15"/>
    <w:rsid w:val="7DFF44CE"/>
    <w:rsid w:val="8DDB6525"/>
    <w:rsid w:val="9F7F38FD"/>
    <w:rsid w:val="F267D939"/>
    <w:rsid w:val="FABFE547"/>
    <w:rsid w:val="FF7F9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仿宋"/>
    <w:basedOn w:val="3"/>
    <w:qFormat/>
    <w:uiPriority w:val="0"/>
    <w:pPr>
      <w:spacing w:before="0" w:beforeAutospacing="0" w:after="0" w:afterAutospacing="0" w:line="579" w:lineRule="atLeast"/>
      <w:ind w:firstLine="627" w:firstLineChars="196"/>
      <w:jc w:val="both"/>
    </w:pPr>
    <w:rPr>
      <w:rFonts w:ascii="仿宋_GB2312" w:hAnsi="仿宋_GB2312" w:eastAsia="仿宋_GB2312"/>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1258</Characters>
  <Lines>10</Lines>
  <Paragraphs>2</Paragraphs>
  <TotalTime>8</TotalTime>
  <ScaleCrop>false</ScaleCrop>
  <LinksUpToDate>false</LinksUpToDate>
  <CharactersWithSpaces>1476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2024-08-30T23:47:00Z</dcterms:created>
  <dc:creator>柯俊杰</dc:creator>
  <cp:lastModifiedBy>greatwall</cp:lastModifiedBy>
  <dcterms:modified xsi:type="dcterms:W3CDTF">2024-10-08T15:32:09Z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F25FA03A5DC242598133510468F449F9_12</vt:lpwstr>
  </property>
</Properties>
</file>